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C70D4" w14:textId="60CD81A2" w:rsidR="001B24EC" w:rsidRDefault="001B24EC" w:rsidP="001B24EC">
      <w:pPr>
        <w:spacing w:after="0" w:line="240" w:lineRule="auto"/>
        <w:jc w:val="center"/>
        <w:rPr>
          <w:rFonts w:eastAsia="Times New Roman" w:cs="Arial"/>
          <w:b/>
          <w:szCs w:val="21"/>
        </w:rPr>
      </w:pPr>
    </w:p>
    <w:p w14:paraId="46F31332" w14:textId="56E113DD" w:rsidR="00B46DE6" w:rsidRPr="00B46DE6" w:rsidRDefault="009106F3" w:rsidP="001B24EC">
      <w:pPr>
        <w:spacing w:after="0" w:line="240" w:lineRule="auto"/>
        <w:jc w:val="center"/>
        <w:rPr>
          <w:rFonts w:eastAsia="Times New Roman" w:cs="Arial"/>
          <w:b/>
          <w:sz w:val="28"/>
          <w:szCs w:val="28"/>
        </w:rPr>
      </w:pPr>
      <w:r>
        <w:rPr>
          <w:rFonts w:eastAsia="Times New Roman" w:cs="Arial"/>
          <w:b/>
          <w:sz w:val="28"/>
          <w:szCs w:val="28"/>
        </w:rPr>
        <w:t>WARCOP</w:t>
      </w:r>
      <w:r w:rsidR="00B46DE6" w:rsidRPr="00B46DE6">
        <w:rPr>
          <w:rFonts w:eastAsia="Times New Roman" w:cs="Arial"/>
          <w:b/>
          <w:sz w:val="28"/>
          <w:szCs w:val="28"/>
        </w:rPr>
        <w:t xml:space="preserve"> PARISH COUNCIL</w:t>
      </w:r>
    </w:p>
    <w:p w14:paraId="5F8FE25D" w14:textId="77777777" w:rsidR="00B46DE6" w:rsidRPr="00D06620" w:rsidRDefault="00B46DE6"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C50294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sidRPr="002A2A7F">
              <w:rPr>
                <w:rFonts w:eastAsia="Times New Roman" w:cs="Arial"/>
                <w:b/>
                <w:sz w:val="18"/>
                <w:szCs w:val="18"/>
                <w:u w:val="single"/>
              </w:rPr>
              <w:t>Sunday</w:t>
            </w:r>
            <w:r w:rsidR="00534C07" w:rsidRPr="002A2A7F">
              <w:rPr>
                <w:rFonts w:eastAsia="Times New Roman" w:cs="Arial"/>
                <w:b/>
                <w:sz w:val="18"/>
                <w:szCs w:val="18"/>
                <w:u w:val="single"/>
              </w:rPr>
              <w:t xml:space="preserve"> </w:t>
            </w:r>
            <w:r w:rsidR="000B3DF0" w:rsidRPr="002A2A7F">
              <w:rPr>
                <w:rFonts w:eastAsia="Times New Roman" w:cs="Arial"/>
                <w:b/>
                <w:sz w:val="18"/>
                <w:szCs w:val="18"/>
                <w:u w:val="single"/>
              </w:rPr>
              <w:t>2</w:t>
            </w:r>
            <w:r w:rsidR="00534C07" w:rsidRPr="002A2A7F">
              <w:rPr>
                <w:rFonts w:eastAsia="Times New Roman" w:cs="Arial"/>
                <w:b/>
                <w:sz w:val="18"/>
                <w:szCs w:val="18"/>
                <w:u w:val="single"/>
              </w:rPr>
              <w:t xml:space="preserve"> June </w:t>
            </w:r>
            <w:r w:rsidR="000B3DF0" w:rsidRPr="002A2A7F">
              <w:rPr>
                <w:rFonts w:eastAsia="Times New Roman" w:cs="Arial"/>
                <w:b/>
                <w:sz w:val="18"/>
                <w:szCs w:val="18"/>
                <w:u w:val="single"/>
              </w:rPr>
              <w:t>202</w:t>
            </w:r>
            <w:r w:rsidR="00EB085F" w:rsidRPr="002A2A7F">
              <w:rPr>
                <w:rFonts w:eastAsia="Times New Roman" w:cs="Arial"/>
                <w:b/>
                <w:sz w:val="18"/>
                <w:szCs w:val="18"/>
                <w:u w:val="single"/>
              </w:rPr>
              <w:t xml:space="preserve">4                                 </w:t>
            </w:r>
            <w:r w:rsidR="00EB085F" w:rsidRPr="002A2A7F">
              <w:rPr>
                <w:rFonts w:eastAsia="Times New Roman" w:cs="Arial"/>
                <w:b/>
                <w:sz w:val="18"/>
                <w:szCs w:val="18"/>
              </w:rPr>
              <w:t xml:space="preserve"> </w:t>
            </w:r>
            <w:r w:rsidR="00EB085F" w:rsidRPr="002A2A7F">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 xml:space="preserve">Each year the smaller authority prepares an Annual Governance and Accountability Return (AGAR).  The AGAR </w:t>
            </w:r>
            <w:proofErr w:type="gramStart"/>
            <w:r w:rsidR="005C56BA" w:rsidRPr="005C56BA">
              <w:rPr>
                <w:rFonts w:eastAsia="Times New Roman" w:cs="Arial"/>
                <w:b/>
                <w:sz w:val="18"/>
                <w:szCs w:val="18"/>
              </w:rPr>
              <w:t>has been published</w:t>
            </w:r>
            <w:proofErr w:type="gramEnd"/>
            <w:r w:rsidR="005C56BA" w:rsidRPr="005C56BA">
              <w:rPr>
                <w:rFonts w:eastAsia="Times New Roman" w:cs="Arial"/>
                <w:b/>
                <w:sz w:val="18"/>
                <w:szCs w:val="18"/>
              </w:rPr>
              <w:t xml:space="preserve"> with this notice. </w:t>
            </w:r>
            <w:proofErr w:type="gramStart"/>
            <w:r w:rsidR="005C56BA" w:rsidRPr="005C56BA">
              <w:rPr>
                <w:rFonts w:eastAsia="Times New Roman" w:cs="Arial"/>
                <w:b/>
                <w:sz w:val="18"/>
                <w:szCs w:val="18"/>
              </w:rPr>
              <w:t>It will not be reviewed by the appointed auditor</w:t>
            </w:r>
            <w:proofErr w:type="gramEnd"/>
            <w:r w:rsidR="005C56BA" w:rsidRPr="005C56BA">
              <w:rPr>
                <w:rFonts w:eastAsia="Times New Roman" w:cs="Arial"/>
                <w:b/>
                <w:sz w:val="18"/>
                <w:szCs w:val="18"/>
              </w:rPr>
              <w:t>,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7405997D" w:rsidR="001B24EC" w:rsidRDefault="002A2A7F"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Mrs H Strong</w:t>
            </w:r>
          </w:p>
          <w:p w14:paraId="15DE3B8F" w14:textId="33A37761" w:rsidR="002A2A7F" w:rsidRDefault="002A2A7F"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5 Pembroke Close</w:t>
            </w:r>
          </w:p>
          <w:p w14:paraId="21279251" w14:textId="015B4420" w:rsidR="002A2A7F" w:rsidRDefault="002A2A7F"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Brough</w:t>
            </w:r>
            <w:proofErr w:type="spellEnd"/>
          </w:p>
          <w:p w14:paraId="255120BF" w14:textId="5FB93B39" w:rsidR="002A2A7F" w:rsidRDefault="002A2A7F"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Kirkby Stephen</w:t>
            </w:r>
          </w:p>
          <w:p w14:paraId="6021DCE9" w14:textId="52D72433" w:rsidR="002A2A7F" w:rsidRDefault="002A2A7F"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Cumbria</w:t>
            </w:r>
          </w:p>
          <w:p w14:paraId="22949777" w14:textId="516C51BA" w:rsidR="002A2A7F" w:rsidRDefault="002A2A7F"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CA17 4BF</w:t>
            </w:r>
          </w:p>
          <w:p w14:paraId="43883E9C" w14:textId="715F6179" w:rsidR="002A2A7F" w:rsidRPr="00D06620" w:rsidRDefault="002A2A7F"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Heidi.strong45@gmail.com</w:t>
            </w:r>
            <w:bookmarkStart w:id="0" w:name="_GoBack"/>
            <w:bookmarkEnd w:id="0"/>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3EBCF18"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sidRPr="002A2A7F">
              <w:rPr>
                <w:rFonts w:eastAsia="Times New Roman" w:cs="Arial"/>
                <w:b/>
                <w:sz w:val="18"/>
                <w:szCs w:val="18"/>
                <w:u w:val="single"/>
              </w:rPr>
              <w:t>Monday</w:t>
            </w:r>
            <w:r w:rsidRPr="002A2A7F">
              <w:rPr>
                <w:rFonts w:eastAsia="Times New Roman" w:cs="Arial"/>
                <w:b/>
                <w:sz w:val="18"/>
                <w:szCs w:val="18"/>
                <w:u w:val="single"/>
              </w:rPr>
              <w:t xml:space="preserve"> </w:t>
            </w:r>
            <w:r w:rsidR="000B3DF0" w:rsidRPr="002A2A7F">
              <w:rPr>
                <w:rFonts w:eastAsia="Times New Roman" w:cs="Arial"/>
                <w:b/>
                <w:sz w:val="18"/>
                <w:szCs w:val="18"/>
                <w:u w:val="single"/>
              </w:rPr>
              <w:t>3</w:t>
            </w:r>
            <w:r w:rsidR="00C028D0" w:rsidRPr="002A2A7F">
              <w:rPr>
                <w:rFonts w:eastAsia="Times New Roman" w:cs="Arial"/>
                <w:b/>
                <w:sz w:val="18"/>
                <w:szCs w:val="18"/>
                <w:u w:val="single"/>
              </w:rPr>
              <w:t xml:space="preserve"> June </w:t>
            </w:r>
            <w:r w:rsidR="000B3DF0" w:rsidRPr="002A2A7F">
              <w:rPr>
                <w:rFonts w:eastAsia="Times New Roman" w:cs="Arial"/>
                <w:b/>
                <w:sz w:val="18"/>
                <w:szCs w:val="18"/>
                <w:u w:val="single"/>
              </w:rPr>
              <w:t>2024</w:t>
            </w:r>
            <w:r w:rsidRPr="002A2A7F">
              <w:rPr>
                <w:rFonts w:eastAsia="Times New Roman" w:cs="Arial"/>
                <w:sz w:val="18"/>
                <w:szCs w:val="18"/>
                <w:u w:val="single"/>
              </w:rPr>
              <w:t>____________________</w:t>
            </w:r>
            <w:r w:rsidR="000B3DF0" w:rsidRPr="002A2A7F">
              <w:rPr>
                <w:rFonts w:eastAsia="Times New Roman" w:cs="Arial"/>
                <w:sz w:val="18"/>
                <w:szCs w:val="18"/>
                <w:u w:val="single"/>
              </w:rPr>
              <w:t xml:space="preserve">  </w:t>
            </w:r>
            <w:r w:rsidRPr="00534C07">
              <w:rPr>
                <w:rFonts w:eastAsia="Times New Roman" w:cs="Arial"/>
                <w:color w:val="BFBFBF" w:themeColor="background1" w:themeShade="BF"/>
                <w:sz w:val="18"/>
                <w:szCs w:val="18"/>
                <w:u w:val="single"/>
              </w:rPr>
              <w:t xml:space="preserve">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2EB08E3"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sidRPr="002A2A7F">
              <w:rPr>
                <w:rFonts w:eastAsia="Times New Roman" w:cs="Arial"/>
                <w:b/>
                <w:bCs/>
                <w:sz w:val="18"/>
                <w:szCs w:val="18"/>
                <w:u w:val="single"/>
              </w:rPr>
              <w:t>Friday</w:t>
            </w:r>
            <w:r w:rsidRPr="002A2A7F">
              <w:rPr>
                <w:rFonts w:eastAsia="Times New Roman" w:cs="Arial"/>
                <w:b/>
                <w:sz w:val="18"/>
                <w:szCs w:val="18"/>
                <w:u w:val="single"/>
              </w:rPr>
              <w:t xml:space="preserve"> </w:t>
            </w:r>
            <w:r w:rsidR="000B3DF0" w:rsidRPr="002A2A7F">
              <w:rPr>
                <w:rFonts w:eastAsia="Times New Roman" w:cs="Arial"/>
                <w:b/>
                <w:sz w:val="18"/>
                <w:szCs w:val="18"/>
                <w:u w:val="single"/>
              </w:rPr>
              <w:t>12</w:t>
            </w:r>
            <w:r w:rsidRPr="002A2A7F">
              <w:rPr>
                <w:rFonts w:eastAsia="Times New Roman" w:cs="Arial"/>
                <w:b/>
                <w:sz w:val="18"/>
                <w:szCs w:val="18"/>
                <w:u w:val="single"/>
              </w:rPr>
              <w:t xml:space="preserve"> July </w:t>
            </w:r>
            <w:r w:rsidR="000B3DF0" w:rsidRPr="002A2A7F">
              <w:rPr>
                <w:rFonts w:eastAsia="Times New Roman" w:cs="Arial"/>
                <w:b/>
                <w:sz w:val="18"/>
                <w:szCs w:val="18"/>
                <w:u w:val="single"/>
              </w:rPr>
              <w:t>2024</w:t>
            </w:r>
            <w:r w:rsidR="00C028D0" w:rsidRPr="002A2A7F">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proofErr w:type="gramStart"/>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w:t>
            </w:r>
            <w:proofErr w:type="gramEnd"/>
            <w:r>
              <w:rPr>
                <w:rFonts w:eastAsia="Times New Roman" w:cs="Arial"/>
                <w:sz w:val="18"/>
                <w:szCs w:val="18"/>
              </w:rPr>
              <w:t xml:space="preserve"> make a public interest report or apply to the court for a declaration that an item of account is unlawful</w:t>
            </w:r>
            <w:r w:rsidRPr="00D06620">
              <w:rPr>
                <w:rFonts w:eastAsia="Times New Roman" w:cs="Arial"/>
                <w:sz w:val="18"/>
                <w:szCs w:val="18"/>
              </w:rPr>
              <w:t xml:space="preserve">. Written notice of an objection </w:t>
            </w:r>
            <w:proofErr w:type="gramStart"/>
            <w:r w:rsidRPr="00D06620">
              <w:rPr>
                <w:rFonts w:eastAsia="Times New Roman" w:cs="Arial"/>
                <w:sz w:val="18"/>
                <w:szCs w:val="18"/>
              </w:rPr>
              <w:t>must first be given</w:t>
            </w:r>
            <w:proofErr w:type="gramEnd"/>
            <w:r w:rsidRPr="00D06620">
              <w:rPr>
                <w:rFonts w:eastAsia="Times New Roman" w:cs="Arial"/>
                <w:sz w:val="18"/>
                <w:szCs w:val="18"/>
              </w:rPr>
              <w:t xml:space="preserve">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w:t>
            </w:r>
            <w:proofErr w:type="gramStart"/>
            <w:r w:rsidRPr="00D06620">
              <w:rPr>
                <w:rFonts w:eastAsia="Times New Roman" w:cs="Arial"/>
                <w:sz w:val="18"/>
                <w:szCs w:val="18"/>
              </w:rPr>
              <w:t>can be contacted</w:t>
            </w:r>
            <w:proofErr w:type="gramEnd"/>
            <w:r w:rsidRPr="00D06620">
              <w:rPr>
                <w:rFonts w:eastAsia="Times New Roman" w:cs="Arial"/>
                <w:sz w:val="18"/>
                <w:szCs w:val="18"/>
              </w:rPr>
              <w:t xml:space="preserve">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w:t>
      </w:r>
      <w:proofErr w:type="gramStart"/>
      <w:r>
        <w:rPr>
          <w:rFonts w:eastAsia="Times New Roman" w:cs="Arial"/>
          <w:sz w:val="20"/>
          <w:szCs w:val="20"/>
        </w:rPr>
        <w:t>must be done</w:t>
      </w:r>
      <w:proofErr w:type="gramEnd"/>
      <w:r>
        <w:rPr>
          <w:rFonts w:eastAsia="Times New Roman" w:cs="Arial"/>
          <w:sz w:val="20"/>
          <w:szCs w:val="20"/>
        </w:rPr>
        <w:t xml:space="preserv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w:t>
      </w:r>
      <w:proofErr w:type="gramStart"/>
      <w:r>
        <w:rPr>
          <w:rFonts w:eastAsia="Times New Roman" w:cs="Arial"/>
          <w:sz w:val="20"/>
          <w:szCs w:val="20"/>
        </w:rPr>
        <w:t>is advised</w:t>
      </w:r>
      <w:proofErr w:type="gramEnd"/>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w:t>
      </w:r>
      <w:proofErr w:type="gramStart"/>
      <w:r>
        <w:rPr>
          <w:rFonts w:eastAsia="Times New Roman" w:cs="Arial"/>
          <w:sz w:val="20"/>
          <w:szCs w:val="20"/>
        </w:rPr>
        <w:t>should be reported</w:t>
      </w:r>
      <w:proofErr w:type="gramEnd"/>
      <w:r>
        <w:rPr>
          <w:rFonts w:eastAsia="Times New Roman" w:cs="Arial"/>
          <w:sz w:val="20"/>
          <w:szCs w:val="20"/>
        </w:rPr>
        <w:t xml:space="preserve"> as a matter of public interest. This </w:t>
      </w:r>
      <w:proofErr w:type="gramStart"/>
      <w:r>
        <w:rPr>
          <w:rFonts w:eastAsia="Times New Roman" w:cs="Arial"/>
          <w:sz w:val="20"/>
          <w:szCs w:val="20"/>
        </w:rPr>
        <w:t>must be done</w:t>
      </w:r>
      <w:proofErr w:type="gramEnd"/>
      <w:r>
        <w:rPr>
          <w:rFonts w:eastAsia="Times New Roman" w:cs="Arial"/>
          <w:sz w:val="20"/>
          <w:szCs w:val="20"/>
        </w:rPr>
        <w:t xml:space="preserv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 xml:space="preserve">You must provide clear evidence to support your objection, and this </w:t>
      </w:r>
      <w:proofErr w:type="gramStart"/>
      <w:r>
        <w:rPr>
          <w:rFonts w:eastAsia="Times New Roman" w:cs="Arial"/>
          <w:sz w:val="20"/>
          <w:szCs w:val="20"/>
        </w:rPr>
        <w:t>should be done</w:t>
      </w:r>
      <w:proofErr w:type="gramEnd"/>
      <w:r>
        <w:rPr>
          <w:rFonts w:eastAsia="Times New Roman" w:cs="Arial"/>
          <w:sz w:val="20"/>
          <w:szCs w:val="20"/>
        </w:rPr>
        <w:t xml:space="preserv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w:t>
      </w:r>
      <w:proofErr w:type="gramStart"/>
      <w:r>
        <w:rPr>
          <w:rFonts w:eastAsia="Times New Roman" w:cs="Arial"/>
          <w:sz w:val="20"/>
          <w:szCs w:val="20"/>
        </w:rPr>
        <w:t>should be taken</w:t>
      </w:r>
      <w:proofErr w:type="gramEnd"/>
      <w:r>
        <w:rPr>
          <w:rFonts w:eastAsia="Times New Roman" w:cs="Arial"/>
          <w:sz w:val="20"/>
          <w:szCs w:val="20"/>
        </w:rPr>
        <w:t xml:space="preserve">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EC"/>
    <w:rsid w:val="00002902"/>
    <w:rsid w:val="00052B2A"/>
    <w:rsid w:val="000B3DF0"/>
    <w:rsid w:val="001B24EC"/>
    <w:rsid w:val="001D2131"/>
    <w:rsid w:val="002A2A7F"/>
    <w:rsid w:val="002B1374"/>
    <w:rsid w:val="003F0A6B"/>
    <w:rsid w:val="00425343"/>
    <w:rsid w:val="00514986"/>
    <w:rsid w:val="00534C07"/>
    <w:rsid w:val="00545BFF"/>
    <w:rsid w:val="00582ECD"/>
    <w:rsid w:val="005A4E46"/>
    <w:rsid w:val="005C56BA"/>
    <w:rsid w:val="00651D33"/>
    <w:rsid w:val="007A7A2B"/>
    <w:rsid w:val="008A2B0D"/>
    <w:rsid w:val="008E6D48"/>
    <w:rsid w:val="009106F3"/>
    <w:rsid w:val="00A52AA3"/>
    <w:rsid w:val="00A5770B"/>
    <w:rsid w:val="00AE15AB"/>
    <w:rsid w:val="00B46DE6"/>
    <w:rsid w:val="00C028D0"/>
    <w:rsid w:val="00CB0906"/>
    <w:rsid w:val="00D80FEF"/>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STRONG, Heidi (TEMPLE SOWERBY MEDICAL PRACTICE)</cp:lastModifiedBy>
  <cp:revision>2</cp:revision>
  <dcterms:created xsi:type="dcterms:W3CDTF">2024-05-14T14:20:00Z</dcterms:created>
  <dcterms:modified xsi:type="dcterms:W3CDTF">2024-05-14T14:20:00Z</dcterms:modified>
</cp:coreProperties>
</file>